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BC211" w14:textId="77777777" w:rsidR="003633B6" w:rsidRDefault="003633B6">
      <w:pPr>
        <w:rPr>
          <w:b w:val="0"/>
          <w:bCs w:val="0"/>
          <w:smallCaps w:val="0"/>
        </w:rPr>
      </w:pPr>
    </w:p>
    <w:p w14:paraId="7180E46F" w14:textId="77777777" w:rsidR="003633B6" w:rsidRDefault="003633B6">
      <w:pPr>
        <w:rPr>
          <w:b w:val="0"/>
          <w:bCs w:val="0"/>
          <w:smallCaps w:val="0"/>
        </w:rPr>
      </w:pPr>
    </w:p>
    <w:p w14:paraId="03205AE8" w14:textId="1168B590" w:rsidR="003633B6" w:rsidRDefault="003633B6" w:rsidP="003633B6">
      <w:pPr>
        <w:widowControl w:val="0"/>
        <w:autoSpaceDE w:val="0"/>
        <w:autoSpaceDN w:val="0"/>
        <w:adjustRightInd w:val="0"/>
        <w:rPr>
          <w:rFonts w:ascii="Times" w:hAnsi="Times" w:cs="Times"/>
          <w:lang w:val="es-ES"/>
        </w:rPr>
      </w:pPr>
      <w:r w:rsidRPr="00465797">
        <w:rPr>
          <w:rFonts w:ascii="Times" w:hAnsi="Times" w:cs="Times"/>
          <w:noProof/>
          <w:lang w:val="es-ES"/>
        </w:rPr>
        <w:drawing>
          <wp:inline distT="0" distB="0" distL="0" distR="0" wp14:anchorId="2F26EB5F" wp14:editId="3F245667">
            <wp:extent cx="915035" cy="9150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8DFF" w14:textId="77777777" w:rsidR="003633B6" w:rsidRDefault="003633B6">
      <w:pPr>
        <w:rPr>
          <w:b w:val="0"/>
          <w:bCs w:val="0"/>
          <w:smallCaps w:val="0"/>
        </w:rPr>
      </w:pPr>
    </w:p>
    <w:p w14:paraId="393B7503" w14:textId="77777777" w:rsidR="003633B6" w:rsidRDefault="003633B6">
      <w:pPr>
        <w:rPr>
          <w:b w:val="0"/>
          <w:bCs w:val="0"/>
          <w:smallCaps w:val="0"/>
        </w:rPr>
      </w:pPr>
    </w:p>
    <w:p w14:paraId="211B396B" w14:textId="622884B2" w:rsidR="00810801" w:rsidRDefault="009D49B8">
      <w:pPr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L</w:t>
      </w:r>
      <w:r w:rsidR="0056207A">
        <w:rPr>
          <w:b w:val="0"/>
          <w:bCs w:val="0"/>
          <w:smallCaps w:val="0"/>
        </w:rPr>
        <w:t>a voz de las abogada</w:t>
      </w:r>
      <w:r w:rsidRPr="009D49B8">
        <w:rPr>
          <w:b w:val="0"/>
          <w:bCs w:val="0"/>
          <w:smallCaps w:val="0"/>
        </w:rPr>
        <w:t>s</w:t>
      </w:r>
      <w:r w:rsidR="00BA0027">
        <w:rPr>
          <w:b w:val="0"/>
          <w:bCs w:val="0"/>
          <w:smallCaps w:val="0"/>
        </w:rPr>
        <w:t xml:space="preserve"> y</w:t>
      </w:r>
      <w:r w:rsidR="0056207A">
        <w:rPr>
          <w:b w:val="0"/>
          <w:bCs w:val="0"/>
          <w:smallCaps w:val="0"/>
        </w:rPr>
        <w:t xml:space="preserve"> los</w:t>
      </w:r>
      <w:r w:rsidR="00BA0027">
        <w:rPr>
          <w:b w:val="0"/>
          <w:bCs w:val="0"/>
          <w:smallCaps w:val="0"/>
        </w:rPr>
        <w:t xml:space="preserve"> abogados por Chile.</w:t>
      </w:r>
    </w:p>
    <w:p w14:paraId="2C7688CD" w14:textId="77777777" w:rsidR="009D49B8" w:rsidRDefault="009D49B8">
      <w:pPr>
        <w:rPr>
          <w:b w:val="0"/>
          <w:bCs w:val="0"/>
          <w:smallCaps w:val="0"/>
        </w:rPr>
      </w:pPr>
    </w:p>
    <w:p w14:paraId="3542BE18" w14:textId="77777777" w:rsidR="006333E2" w:rsidRDefault="006333E2" w:rsidP="00653A55">
      <w:pPr>
        <w:jc w:val="both"/>
        <w:rPr>
          <w:b w:val="0"/>
          <w:bCs w:val="0"/>
          <w:smallCaps w:val="0"/>
        </w:rPr>
      </w:pPr>
    </w:p>
    <w:p w14:paraId="4E55B084" w14:textId="2EC3D0E4" w:rsidR="00E901CD" w:rsidRDefault="009D49B8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Chile nos pertenece a todos. Perfeccionar sus instituciones es probablemente el esfuerzo que mayores beneficios traerá a la larga </w:t>
      </w:r>
      <w:r w:rsidR="00653A55">
        <w:rPr>
          <w:b w:val="0"/>
          <w:bCs w:val="0"/>
          <w:smallCaps w:val="0"/>
        </w:rPr>
        <w:t>a</w:t>
      </w:r>
      <w:r>
        <w:rPr>
          <w:b w:val="0"/>
          <w:bCs w:val="0"/>
          <w:smallCaps w:val="0"/>
        </w:rPr>
        <w:t xml:space="preserve"> nuestros hijos y nietos. La calidad de nuestra democracia y el nivel de desarrollo dependen de ello. </w:t>
      </w:r>
    </w:p>
    <w:p w14:paraId="4BE44F2B" w14:textId="6110B387" w:rsidR="00E901CD" w:rsidRDefault="009D49B8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La institucionalidad que esboza la propuesta elaborada por la Convención Constitucional presenta reparos graves. Concentra el poder en organismos con mucho poder político y débiles contrapesos. </w:t>
      </w:r>
    </w:p>
    <w:p w14:paraId="46370AE2" w14:textId="2BC18F3E" w:rsidR="00E901CD" w:rsidRDefault="003740E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A modo de ejemplo, e</w:t>
      </w:r>
      <w:r w:rsidR="009D49B8">
        <w:rPr>
          <w:b w:val="0"/>
          <w:bCs w:val="0"/>
          <w:smallCaps w:val="0"/>
        </w:rPr>
        <w:t xml:space="preserve">l Poder Judicial, nuestro baluarte para el ejercicio de un adecuado control jurisdiccional, se estructura de forma tal que depende del poder político. En </w:t>
      </w:r>
      <w:r w:rsidR="00CE52B0">
        <w:rPr>
          <w:b w:val="0"/>
          <w:bCs w:val="0"/>
          <w:smallCaps w:val="0"/>
        </w:rPr>
        <w:t xml:space="preserve">efecto, el proyecto crea un Consejo de Justicia que, tal como lo señala el art. 342, está encargado de los nombramientos, gobierno, gestión, formación y disciplina en el Sistema Nacional de Justicia. Este Consejo cuenta con múltiples atribuciones y está compuesto por </w:t>
      </w:r>
      <w:r w:rsidR="00653A55">
        <w:rPr>
          <w:b w:val="0"/>
          <w:bCs w:val="0"/>
          <w:smallCaps w:val="0"/>
        </w:rPr>
        <w:t>una minoría de jueces (8 de 17). E</w:t>
      </w:r>
      <w:r w:rsidR="00CE52B0">
        <w:rPr>
          <w:b w:val="0"/>
          <w:bCs w:val="0"/>
          <w:smallCaps w:val="0"/>
        </w:rPr>
        <w:t>l resto de</w:t>
      </w:r>
      <w:r w:rsidR="00653A55">
        <w:rPr>
          <w:b w:val="0"/>
          <w:bCs w:val="0"/>
          <w:smallCaps w:val="0"/>
        </w:rPr>
        <w:t xml:space="preserve"> sus integrantes son designados </w:t>
      </w:r>
      <w:r w:rsidR="00CE52B0">
        <w:rPr>
          <w:b w:val="0"/>
          <w:bCs w:val="0"/>
          <w:smallCaps w:val="0"/>
        </w:rPr>
        <w:t>por el poder político</w:t>
      </w:r>
      <w:r w:rsidR="00653A55">
        <w:rPr>
          <w:b w:val="0"/>
          <w:bCs w:val="0"/>
          <w:smallCaps w:val="0"/>
        </w:rPr>
        <w:t xml:space="preserve">. </w:t>
      </w:r>
      <w:r w:rsidR="00644CBE">
        <w:rPr>
          <w:b w:val="0"/>
          <w:bCs w:val="0"/>
          <w:smallCaps w:val="0"/>
        </w:rPr>
        <w:t>El Congreso</w:t>
      </w:r>
      <w:r w:rsidR="001617B0">
        <w:rPr>
          <w:b w:val="0"/>
          <w:bCs w:val="0"/>
          <w:smallCaps w:val="0"/>
        </w:rPr>
        <w:t xml:space="preserve"> de Diputada</w:t>
      </w:r>
      <w:r w:rsidR="00CE52B0">
        <w:rPr>
          <w:b w:val="0"/>
          <w:bCs w:val="0"/>
          <w:smallCaps w:val="0"/>
        </w:rPr>
        <w:t>s y Diputados</w:t>
      </w:r>
      <w:r>
        <w:rPr>
          <w:b w:val="0"/>
          <w:bCs w:val="0"/>
          <w:smallCaps w:val="0"/>
        </w:rPr>
        <w:t xml:space="preserve"> designa 5 de sus miembros, </w:t>
      </w:r>
      <w:r w:rsidR="00653A55">
        <w:rPr>
          <w:b w:val="0"/>
          <w:bCs w:val="0"/>
          <w:smallCaps w:val="0"/>
        </w:rPr>
        <w:t xml:space="preserve">los </w:t>
      </w:r>
      <w:r>
        <w:rPr>
          <w:b w:val="0"/>
          <w:bCs w:val="0"/>
          <w:smallCaps w:val="0"/>
        </w:rPr>
        <w:t>int</w:t>
      </w:r>
      <w:r w:rsidR="00653A55">
        <w:rPr>
          <w:b w:val="0"/>
          <w:bCs w:val="0"/>
          <w:smallCaps w:val="0"/>
        </w:rPr>
        <w:t>egrantes de pueblos indígenas, dos más y lo</w:t>
      </w:r>
      <w:r>
        <w:rPr>
          <w:b w:val="0"/>
          <w:bCs w:val="0"/>
          <w:smallCaps w:val="0"/>
        </w:rPr>
        <w:t>s</w:t>
      </w:r>
      <w:r w:rsidR="00653A55">
        <w:rPr>
          <w:b w:val="0"/>
          <w:bCs w:val="0"/>
          <w:smallCaps w:val="0"/>
        </w:rPr>
        <w:t xml:space="preserve"> dos restantes son</w:t>
      </w:r>
      <w:r>
        <w:rPr>
          <w:b w:val="0"/>
          <w:bCs w:val="0"/>
          <w:smallCaps w:val="0"/>
        </w:rPr>
        <w:t xml:space="preserve"> funcionarios del Sistema de Justicia elegidos por sus pares. </w:t>
      </w:r>
    </w:p>
    <w:p w14:paraId="4A918FA2" w14:textId="7C5A6BB9" w:rsidR="00E901CD" w:rsidRDefault="00CF792B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En cuanto a sus atribuciones, nos preocupa muy especialmente aquélla establecida en el art. 343 c) que permite al Consejo efectuar una </w:t>
      </w:r>
      <w:r w:rsidRPr="00212AEB">
        <w:rPr>
          <w:b w:val="0"/>
          <w:bCs w:val="0"/>
          <w:smallCaps w:val="0"/>
          <w:u w:val="single"/>
        </w:rPr>
        <w:t>revisión integral</w:t>
      </w:r>
      <w:r>
        <w:rPr>
          <w:b w:val="0"/>
          <w:bCs w:val="0"/>
          <w:smallCaps w:val="0"/>
        </w:rPr>
        <w:t xml:space="preserve"> de la gestión de todos los tribunales del sistema. Aunque la misma norma indica que </w:t>
      </w:r>
      <w:r w:rsidR="00212AEB">
        <w:rPr>
          <w:b w:val="0"/>
          <w:bCs w:val="0"/>
          <w:smallCaps w:val="0"/>
        </w:rPr>
        <w:t>dicha</w:t>
      </w:r>
      <w:r>
        <w:rPr>
          <w:b w:val="0"/>
          <w:bCs w:val="0"/>
          <w:smallCaps w:val="0"/>
        </w:rPr>
        <w:t xml:space="preserve"> revisión en ningún caso incluirá resoluciones judiciales, </w:t>
      </w:r>
      <w:r w:rsidR="00212AEB">
        <w:rPr>
          <w:b w:val="0"/>
          <w:bCs w:val="0"/>
          <w:smallCaps w:val="0"/>
        </w:rPr>
        <w:t>dicha facultad, unida a otras que establece el mismo artículo, como evaluar en forma periódica el desempeño de los  jueces y sus eventuales promociones, traslados, permutas y ceses de funciones o la de definir sus necesidades presupuestarias, entregan al Consejo herramientas muy poderosas que permiten instalar un sistema sesgado, que dificulte en demasía, y eventualmente impida a los jueces resolver en su mérito las controversias sometidas a su conocimiento.</w:t>
      </w:r>
    </w:p>
    <w:p w14:paraId="2FBDA728" w14:textId="77BEA26B" w:rsidR="00E901CD" w:rsidRDefault="003740E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El proceso legislativo también pierde</w:t>
      </w:r>
      <w:r w:rsidR="00D6033B">
        <w:rPr>
          <w:b w:val="0"/>
          <w:bCs w:val="0"/>
          <w:smallCaps w:val="0"/>
        </w:rPr>
        <w:t xml:space="preserve"> el balance y control propio del bicameralismo.</w:t>
      </w:r>
      <w:r>
        <w:rPr>
          <w:b w:val="0"/>
          <w:bCs w:val="0"/>
          <w:smallCaps w:val="0"/>
        </w:rPr>
        <w:t xml:space="preserve"> </w:t>
      </w:r>
      <w:r w:rsidR="00D6033B">
        <w:rPr>
          <w:b w:val="0"/>
          <w:bCs w:val="0"/>
          <w:smallCaps w:val="0"/>
        </w:rPr>
        <w:t>P</w:t>
      </w:r>
      <w:r>
        <w:rPr>
          <w:b w:val="0"/>
          <w:bCs w:val="0"/>
          <w:smallCaps w:val="0"/>
        </w:rPr>
        <w:t>roducto de la eliminación del Senado</w:t>
      </w:r>
      <w:r w:rsidR="00D6033B">
        <w:rPr>
          <w:b w:val="0"/>
          <w:bCs w:val="0"/>
          <w:smallCaps w:val="0"/>
        </w:rPr>
        <w:t>,</w:t>
      </w:r>
      <w:r>
        <w:rPr>
          <w:b w:val="0"/>
          <w:bCs w:val="0"/>
          <w:smallCaps w:val="0"/>
        </w:rPr>
        <w:t xml:space="preserve"> </w:t>
      </w:r>
      <w:r w:rsidR="00D6033B">
        <w:rPr>
          <w:b w:val="0"/>
          <w:bCs w:val="0"/>
          <w:smallCaps w:val="0"/>
        </w:rPr>
        <w:t>Chile pierde una institución de profunda raigambre histórica y política, la cual ha permitido perfeccionar el trabajo legislativo articulando acuerdos amplios, mejorando la calidad técnica de las normas en discusión e incorporando en forma equitativa las posturas de cada una de las regiones del país.</w:t>
      </w:r>
    </w:p>
    <w:p w14:paraId="5A532B01" w14:textId="49BF1871" w:rsidR="00E901CD" w:rsidRDefault="00015091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En todos estos organismos se garantizan escaños reservados para los representantes d</w:t>
      </w:r>
      <w:bookmarkStart w:id="0" w:name="_GoBack"/>
      <w:bookmarkEnd w:id="0"/>
      <w:r>
        <w:rPr>
          <w:b w:val="0"/>
          <w:bCs w:val="0"/>
          <w:smallCaps w:val="0"/>
        </w:rPr>
        <w:t xml:space="preserve">e pueblos indígenas, alterando la representación de los chilenos en </w:t>
      </w:r>
      <w:r w:rsidR="00653A55">
        <w:rPr>
          <w:b w:val="0"/>
          <w:bCs w:val="0"/>
          <w:smallCaps w:val="0"/>
        </w:rPr>
        <w:t>dichas</w:t>
      </w:r>
      <w:r>
        <w:rPr>
          <w:b w:val="0"/>
          <w:bCs w:val="0"/>
          <w:smallCaps w:val="0"/>
        </w:rPr>
        <w:t xml:space="preserve"> instancias.</w:t>
      </w:r>
    </w:p>
    <w:p w14:paraId="757EF8EC" w14:textId="04EBC4C5" w:rsidR="00E901CD" w:rsidRDefault="00015091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Esta institucionalidad, estamos convencidos, no logrará unir a los chilenos sino que imponer con fuerza un ideario político que hará muy difícil, quizás imposible, la alternancia en el poder.</w:t>
      </w:r>
    </w:p>
    <w:p w14:paraId="6F9BB4D1" w14:textId="52D101C1" w:rsidR="00E901CD" w:rsidRDefault="00015091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lastRenderedPageBreak/>
        <w:t>Los abogados tenemos una misión y no podemos eludirla. Debemos levantar la voz y explicar en términos claros y precisos los alcances de estas y muchas otra</w:t>
      </w:r>
      <w:r w:rsidR="0045482D">
        <w:rPr>
          <w:b w:val="0"/>
          <w:bCs w:val="0"/>
          <w:smallCaps w:val="0"/>
        </w:rPr>
        <w:t>s</w:t>
      </w:r>
      <w:r>
        <w:rPr>
          <w:b w:val="0"/>
          <w:bCs w:val="0"/>
          <w:smallCaps w:val="0"/>
        </w:rPr>
        <w:t xml:space="preserve"> normas que afectan el estatuto de nuestras aguas, minerales, naturaleza, </w:t>
      </w:r>
      <w:r w:rsidR="00BA0027">
        <w:rPr>
          <w:b w:val="0"/>
          <w:bCs w:val="0"/>
          <w:smallCaps w:val="0"/>
        </w:rPr>
        <w:t>la educación que queremos dar a  nuestros hijos, la libertad de optar por sistemas privados</w:t>
      </w:r>
      <w:r>
        <w:rPr>
          <w:b w:val="0"/>
          <w:bCs w:val="0"/>
          <w:smallCaps w:val="0"/>
        </w:rPr>
        <w:t xml:space="preserve"> de pensiones</w:t>
      </w:r>
      <w:r w:rsidR="00BA0027">
        <w:rPr>
          <w:b w:val="0"/>
          <w:bCs w:val="0"/>
          <w:smallCaps w:val="0"/>
        </w:rPr>
        <w:t xml:space="preserve"> o de salud y la garantía con que se protegen los bienes que con esfuerzo hemos podido adquirir</w:t>
      </w:r>
      <w:r>
        <w:rPr>
          <w:b w:val="0"/>
          <w:bCs w:val="0"/>
          <w:smallCaps w:val="0"/>
        </w:rPr>
        <w:t>. En todos estos ámbitos la iniciativa privada y la libertad de elección se reducen y, en muchos casos, desparecen.</w:t>
      </w:r>
      <w:r w:rsidR="00653A55">
        <w:rPr>
          <w:b w:val="0"/>
          <w:bCs w:val="0"/>
          <w:smallCaps w:val="0"/>
        </w:rPr>
        <w:t xml:space="preserve"> </w:t>
      </w:r>
    </w:p>
    <w:p w14:paraId="606F1643" w14:textId="44BEEAFE" w:rsidR="00015091" w:rsidRDefault="00BA0027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La democracia requiere cuidados. E</w:t>
      </w:r>
      <w:r w:rsidR="00015091">
        <w:rPr>
          <w:b w:val="0"/>
          <w:bCs w:val="0"/>
          <w:smallCaps w:val="0"/>
        </w:rPr>
        <w:t>n nuestra región son especialmente frágiles</w:t>
      </w:r>
      <w:r w:rsidR="001C39B6">
        <w:rPr>
          <w:b w:val="0"/>
          <w:bCs w:val="0"/>
          <w:smallCaps w:val="0"/>
        </w:rPr>
        <w:t>. Chile debe robustecer la suya con instituciones sólidas que den garantías de certidumbre y racionalidad.</w:t>
      </w:r>
    </w:p>
    <w:p w14:paraId="6FFF0C51" w14:textId="2B9405E5" w:rsidR="00E901CD" w:rsidRDefault="001C39B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Nadie puede restarse de esta tarea, menos los abogados. Por ello hemos </w:t>
      </w:r>
      <w:r w:rsidR="006F2B76">
        <w:rPr>
          <w:b w:val="0"/>
          <w:bCs w:val="0"/>
          <w:smallCaps w:val="0"/>
        </w:rPr>
        <w:t>dejado de lado</w:t>
      </w:r>
      <w:r>
        <w:rPr>
          <w:b w:val="0"/>
          <w:bCs w:val="0"/>
          <w:smallCaps w:val="0"/>
        </w:rPr>
        <w:t xml:space="preserve"> nuestras diferencias políticas y de cualquier naturaleza para conformar un bloque transversal que aporte en forma seria e informada al debate constitucional.</w:t>
      </w:r>
      <w:r w:rsidR="00CF792B">
        <w:rPr>
          <w:b w:val="0"/>
          <w:bCs w:val="0"/>
          <w:smallCaps w:val="0"/>
        </w:rPr>
        <w:t xml:space="preserve"> Muchos de nosotros estuvimos por aprobar en el plebiscito de entrada. Hoy, por el contrario y con mucha tristeza, sentimos que nuestro deber es anteponer el interés de Chile y velar porque su institucionalidad nos permita formar un país de hermanos, iguales ante la ley, un país donde los derechos y libertades fundamentales se respeten siempre, donde nuestras iniciativas en cualquier campo sean bienvenidas.</w:t>
      </w:r>
    </w:p>
    <w:p w14:paraId="69CBE023" w14:textId="2810CB0E" w:rsidR="00E901CD" w:rsidRDefault="001C39B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Buscaremos la manera adecuada de ayudar pues el costo de restarnos hoy es demasiado alto. Queremos poder decirle a las futuras generaciones: cuando se necesitó</w:t>
      </w:r>
      <w:r w:rsidR="0045482D">
        <w:rPr>
          <w:b w:val="0"/>
          <w:bCs w:val="0"/>
          <w:smallCaps w:val="0"/>
        </w:rPr>
        <w:t xml:space="preserve"> a</w:t>
      </w:r>
      <w:r>
        <w:rPr>
          <w:b w:val="0"/>
          <w:bCs w:val="0"/>
          <w:smallCaps w:val="0"/>
        </w:rPr>
        <w:t xml:space="preserve"> los abogados estuvimos disponibles, recorrimos Chile y sacamos la voz. El proyecto que se plebiscitará el 4 de septiembre debe ser rechazado. </w:t>
      </w:r>
    </w:p>
    <w:p w14:paraId="1B5B4597" w14:textId="46503967" w:rsidR="00E901CD" w:rsidRDefault="001C39B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Chile no quedará a la deriva, buscaremos consensos que permitan plasmar en un Pacto Social los sueños de los chilenos y hacerlos realidad con instituciones concebidas con un alto estándar democrático</w:t>
      </w:r>
      <w:r w:rsidR="00653A55">
        <w:rPr>
          <w:b w:val="0"/>
          <w:bCs w:val="0"/>
          <w:smallCaps w:val="0"/>
        </w:rPr>
        <w:t>, respetuosas de los derechos fundamentales</w:t>
      </w:r>
      <w:r>
        <w:rPr>
          <w:b w:val="0"/>
          <w:bCs w:val="0"/>
          <w:smallCaps w:val="0"/>
        </w:rPr>
        <w:t xml:space="preserve"> y </w:t>
      </w:r>
      <w:r w:rsidR="00653A55">
        <w:rPr>
          <w:b w:val="0"/>
          <w:bCs w:val="0"/>
          <w:smallCaps w:val="0"/>
        </w:rPr>
        <w:t xml:space="preserve">dotadas de </w:t>
      </w:r>
      <w:r>
        <w:rPr>
          <w:b w:val="0"/>
          <w:bCs w:val="0"/>
          <w:smallCaps w:val="0"/>
        </w:rPr>
        <w:t>legitimidad popular.</w:t>
      </w:r>
    </w:p>
    <w:p w14:paraId="5F4BA6A1" w14:textId="691AA9E7" w:rsidR="00E901CD" w:rsidRDefault="001C39B6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Nuestro capital es nuestra formación, nuestra vocación por la justicia y nuestra adhesión a los principios de igualdad, libertad y fraternidad para todos los chilenos. </w:t>
      </w:r>
    </w:p>
    <w:p w14:paraId="77D7FD07" w14:textId="14DB1C42" w:rsidR="00E901CD" w:rsidRDefault="00D6033B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Queremos un Chile más equitativo, donde el poder se distribuya por igual entre todos</w:t>
      </w:r>
      <w:r w:rsidR="009D381E">
        <w:rPr>
          <w:b w:val="0"/>
          <w:bCs w:val="0"/>
          <w:smallCaps w:val="0"/>
        </w:rPr>
        <w:t>. Sus instituciones deben ser un espejo de esta justicia. Ningún grupo puede capturar el Poder y ejercerlo sin control, menos aún, en provecho propio.</w:t>
      </w:r>
    </w:p>
    <w:p w14:paraId="7937F58D" w14:textId="02343728" w:rsidR="00E901CD" w:rsidRDefault="009D381E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No queremos repetir los errores del pasado. Ellos significaron grandes sufrimientos para muchos compatriotas. Necesitamos aprender de nuestra historia.</w:t>
      </w:r>
    </w:p>
    <w:p w14:paraId="1010E8DD" w14:textId="7AE45057" w:rsidR="00E901CD" w:rsidRDefault="009D381E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Comenzar a construir este nuevo Chile, DEMOCRÁTICO, JUSTO Y SOLIDARIO, es urgente. Hacer de estos anhelos una realidad depende de todos nosotros.</w:t>
      </w:r>
    </w:p>
    <w:p w14:paraId="44C35CF8" w14:textId="0A22C67F" w:rsidR="00896AE3" w:rsidRDefault="00896AE3" w:rsidP="00896AE3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 xml:space="preserve">Invitamos a todos los chilenos y chilenas que compartan nuestra profesión y nuestra postura a trabajar unidos, con respeto, madurez cívica </w:t>
      </w:r>
      <w:r w:rsidR="006F2B76">
        <w:rPr>
          <w:b w:val="0"/>
          <w:bCs w:val="0"/>
          <w:smallCaps w:val="0"/>
        </w:rPr>
        <w:t xml:space="preserve"> y dedicación, orientados a conseguir los acuerdos que permitan a Chile contar con una Constitución que sea Casa </w:t>
      </w:r>
      <w:r w:rsidR="0045482D">
        <w:rPr>
          <w:b w:val="0"/>
          <w:bCs w:val="0"/>
          <w:smallCaps w:val="0"/>
        </w:rPr>
        <w:t xml:space="preserve">de </w:t>
      </w:r>
      <w:r w:rsidR="006F2B76">
        <w:rPr>
          <w:b w:val="0"/>
          <w:bCs w:val="0"/>
          <w:smallCaps w:val="0"/>
        </w:rPr>
        <w:t>Todos. Para ello es necesario comenzar por rechazar el proyecto propuesto por la Convención Constitucional que se plebiscitará el próximo 4 de septiembre.</w:t>
      </w:r>
    </w:p>
    <w:p w14:paraId="2AA6179C" w14:textId="77777777" w:rsidR="00D6033B" w:rsidRDefault="00D6033B" w:rsidP="00653A55">
      <w:pPr>
        <w:jc w:val="both"/>
        <w:rPr>
          <w:b w:val="0"/>
          <w:bCs w:val="0"/>
          <w:smallCaps w:val="0"/>
        </w:rPr>
      </w:pPr>
    </w:p>
    <w:p w14:paraId="4249710B" w14:textId="77777777" w:rsidR="00653A55" w:rsidRDefault="00653A55" w:rsidP="00653A55">
      <w:pPr>
        <w:jc w:val="both"/>
        <w:rPr>
          <w:b w:val="0"/>
          <w:bCs w:val="0"/>
          <w:smallCaps w:val="0"/>
        </w:rPr>
      </w:pPr>
    </w:p>
    <w:p w14:paraId="7848CFB7" w14:textId="77777777" w:rsidR="00653A55" w:rsidRDefault="00653A55" w:rsidP="00653A55">
      <w:pPr>
        <w:jc w:val="both"/>
        <w:rPr>
          <w:b w:val="0"/>
          <w:bCs w:val="0"/>
          <w:smallCaps w:val="0"/>
        </w:rPr>
      </w:pPr>
    </w:p>
    <w:p w14:paraId="1C5596C5" w14:textId="3BA6AF40" w:rsidR="00653A55" w:rsidRDefault="00653A55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</w:p>
    <w:p w14:paraId="1A85BDA3" w14:textId="3AA893B4" w:rsidR="00653A55" w:rsidRDefault="005D2F69" w:rsidP="00653A55">
      <w:pPr>
        <w:jc w:val="both"/>
        <w:rPr>
          <w:b w:val="0"/>
          <w:bCs w:val="0"/>
          <w:smallCaps w:val="0"/>
        </w:rPr>
      </w:pPr>
      <w:r>
        <w:rPr>
          <w:b w:val="0"/>
          <w:bCs w:val="0"/>
          <w:smallCaps w:val="0"/>
        </w:rPr>
        <w:t>Abogadas por Chile</w:t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>
        <w:rPr>
          <w:b w:val="0"/>
          <w:bCs w:val="0"/>
          <w:smallCaps w:val="0"/>
        </w:rPr>
        <w:tab/>
      </w:r>
      <w:r w:rsidR="00653A55">
        <w:rPr>
          <w:b w:val="0"/>
          <w:bCs w:val="0"/>
          <w:smallCaps w:val="0"/>
        </w:rPr>
        <w:t>Abogados por Chile</w:t>
      </w:r>
    </w:p>
    <w:p w14:paraId="17C8E74A" w14:textId="77777777" w:rsidR="00015091" w:rsidRDefault="00015091" w:rsidP="00653A55">
      <w:pPr>
        <w:jc w:val="both"/>
        <w:rPr>
          <w:b w:val="0"/>
          <w:bCs w:val="0"/>
          <w:smallCaps w:val="0"/>
        </w:rPr>
      </w:pPr>
    </w:p>
    <w:p w14:paraId="115DC9E4" w14:textId="77777777" w:rsidR="009D49B8" w:rsidRPr="009D49B8" w:rsidRDefault="009D49B8" w:rsidP="00653A55">
      <w:pPr>
        <w:jc w:val="both"/>
        <w:rPr>
          <w:b w:val="0"/>
          <w:bCs w:val="0"/>
          <w:smallCaps w:val="0"/>
        </w:rPr>
      </w:pPr>
    </w:p>
    <w:sectPr w:rsidR="009D49B8" w:rsidRPr="009D49B8" w:rsidSect="00BA3C97">
      <w:footerReference w:type="default" r:id="rId8"/>
      <w:pgSz w:w="12240" w:h="15840"/>
      <w:pgMar w:top="1417" w:right="1701" w:bottom="1417" w:left="1701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AB654" w14:textId="77777777" w:rsidR="00BA3C97" w:rsidRDefault="00BA3C97" w:rsidP="00BA3C97">
      <w:r>
        <w:separator/>
      </w:r>
    </w:p>
  </w:endnote>
  <w:endnote w:type="continuationSeparator" w:id="0">
    <w:p w14:paraId="2BB51010" w14:textId="77777777" w:rsidR="00BA3C97" w:rsidRDefault="00BA3C97" w:rsidP="00BA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CD9A" w14:textId="711C68B1" w:rsidR="00BA3C97" w:rsidRDefault="00BA3C97" w:rsidP="00BA3C97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F05BED">
      <w:rPr>
        <w:rFonts w:ascii="Arial" w:hAnsi="Arial" w:cs="Arial"/>
        <w:sz w:val="16"/>
      </w:rPr>
      <w:t>4885-5373-5978, v. 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C35DC" w14:textId="77777777" w:rsidR="00BA3C97" w:rsidRDefault="00BA3C97" w:rsidP="00BA3C97">
      <w:r>
        <w:separator/>
      </w:r>
    </w:p>
  </w:footnote>
  <w:footnote w:type="continuationSeparator" w:id="0">
    <w:p w14:paraId="00DFBFFE" w14:textId="77777777" w:rsidR="00BA3C97" w:rsidRDefault="00BA3C97" w:rsidP="00BA3C9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ía Angélica Sandoval">
    <w15:presenceInfo w15:providerId="AD" w15:userId="S::masandoval@cariola.cl::1da6dfc0-a50b-4672-af29-9a873bb4a7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4885-5373-5978, v. 1"/>
    <w:docVar w:name="ndGeneratedStampLocation" w:val="EachPage"/>
  </w:docVars>
  <w:rsids>
    <w:rsidRoot w:val="009D49B8"/>
    <w:rsid w:val="00015091"/>
    <w:rsid w:val="00126A75"/>
    <w:rsid w:val="001617B0"/>
    <w:rsid w:val="001C39B6"/>
    <w:rsid w:val="00212AEB"/>
    <w:rsid w:val="003633B6"/>
    <w:rsid w:val="003740E6"/>
    <w:rsid w:val="0045482D"/>
    <w:rsid w:val="00465797"/>
    <w:rsid w:val="004E5498"/>
    <w:rsid w:val="0056207A"/>
    <w:rsid w:val="005D2F69"/>
    <w:rsid w:val="006333E2"/>
    <w:rsid w:val="00644CBE"/>
    <w:rsid w:val="00653A55"/>
    <w:rsid w:val="006F2B76"/>
    <w:rsid w:val="00790660"/>
    <w:rsid w:val="008027A5"/>
    <w:rsid w:val="00810801"/>
    <w:rsid w:val="00896AE3"/>
    <w:rsid w:val="008A3822"/>
    <w:rsid w:val="00943B15"/>
    <w:rsid w:val="009D381E"/>
    <w:rsid w:val="009D49B8"/>
    <w:rsid w:val="00BA0027"/>
    <w:rsid w:val="00BA3C97"/>
    <w:rsid w:val="00CC21C0"/>
    <w:rsid w:val="00CD21D4"/>
    <w:rsid w:val="00CE52B0"/>
    <w:rsid w:val="00CF792B"/>
    <w:rsid w:val="00D6033B"/>
    <w:rsid w:val="00E64B96"/>
    <w:rsid w:val="00E901CD"/>
    <w:rsid w:val="00F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4E34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ajorBidi"/>
        <w:b/>
        <w:bCs/>
        <w:smallCaps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C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C97"/>
  </w:style>
  <w:style w:type="paragraph" w:styleId="Piedepgina">
    <w:name w:val="footer"/>
    <w:basedOn w:val="Normal"/>
    <w:link w:val="PiedepginaCar"/>
    <w:uiPriority w:val="99"/>
    <w:unhideWhenUsed/>
    <w:rsid w:val="00BA3C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C97"/>
  </w:style>
  <w:style w:type="paragraph" w:styleId="Revisin">
    <w:name w:val="Revision"/>
    <w:hidden/>
    <w:uiPriority w:val="99"/>
    <w:semiHidden/>
    <w:rsid w:val="00E901CD"/>
  </w:style>
  <w:style w:type="paragraph" w:styleId="Textodeglobo">
    <w:name w:val="Balloon Text"/>
    <w:basedOn w:val="Normal"/>
    <w:link w:val="TextodegloboCar"/>
    <w:uiPriority w:val="99"/>
    <w:semiHidden/>
    <w:unhideWhenUsed/>
    <w:rsid w:val="008027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7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ajorBidi"/>
        <w:b/>
        <w:bCs/>
        <w:smallCaps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C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C97"/>
  </w:style>
  <w:style w:type="paragraph" w:styleId="Piedepgina">
    <w:name w:val="footer"/>
    <w:basedOn w:val="Normal"/>
    <w:link w:val="PiedepginaCar"/>
    <w:uiPriority w:val="99"/>
    <w:unhideWhenUsed/>
    <w:rsid w:val="00BA3C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C97"/>
  </w:style>
  <w:style w:type="paragraph" w:styleId="Revisin">
    <w:name w:val="Revision"/>
    <w:hidden/>
    <w:uiPriority w:val="99"/>
    <w:semiHidden/>
    <w:rsid w:val="00E901CD"/>
  </w:style>
  <w:style w:type="paragraph" w:styleId="Textodeglobo">
    <w:name w:val="Balloon Text"/>
    <w:basedOn w:val="Normal"/>
    <w:link w:val="TextodegloboCar"/>
    <w:uiPriority w:val="99"/>
    <w:semiHidden/>
    <w:unhideWhenUsed/>
    <w:rsid w:val="008027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7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5002</Characters>
  <Application>Microsoft Macintosh Word</Application>
  <DocSecurity>0</DocSecurity>
  <Lines>79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Larrain</dc:creator>
  <cp:keywords/>
  <dc:description/>
  <cp:lastModifiedBy>Florencia Larrain</cp:lastModifiedBy>
  <cp:revision>4</cp:revision>
  <cp:lastPrinted>2022-07-30T13:57:00Z</cp:lastPrinted>
  <dcterms:created xsi:type="dcterms:W3CDTF">2022-07-30T13:57:00Z</dcterms:created>
  <dcterms:modified xsi:type="dcterms:W3CDTF">2022-08-14T22:14:00Z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4885-5373-5978</vt:lpwstr>
  </property>
</Properties>
</file>